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A154F7" w:rsidRDefault="00000000">
      <w:pPr>
        <w:pStyle w:val="Subtitle"/>
        <w:keepNext w:val="0"/>
        <w:keepLines w:val="0"/>
        <w:pBdr>
          <w:top w:val="nil"/>
          <w:left w:val="nil"/>
          <w:bottom w:val="nil"/>
          <w:right w:val="nil"/>
          <w:between w:val="nil"/>
        </w:pBdr>
        <w:ind w:right="-1260" w:hanging="900"/>
        <w:rPr>
          <w:color w:val="0B5394"/>
        </w:rPr>
      </w:pPr>
      <w:bookmarkStart w:id="0" w:name="_sbziogryzzql" w:colFirst="0" w:colLast="0"/>
      <w:bookmarkEnd w:id="0"/>
      <w:r>
        <w:rPr>
          <w:color w:val="0B5394"/>
        </w:rPr>
        <w:t>The Backflow Training &amp; Code Academy</w:t>
      </w:r>
    </w:p>
    <w:p w14:paraId="00000002" w14:textId="77777777" w:rsidR="00A154F7" w:rsidRDefault="00000000">
      <w:pPr>
        <w:pBdr>
          <w:top w:val="nil"/>
          <w:left w:val="nil"/>
          <w:bottom w:val="nil"/>
          <w:right w:val="nil"/>
          <w:between w:val="nil"/>
        </w:pBdr>
        <w:spacing w:before="0" w:line="240" w:lineRule="auto"/>
        <w:rPr>
          <w:color w:val="666666"/>
        </w:rPr>
      </w:pPr>
      <w:r>
        <w:rPr>
          <w:color w:val="666666"/>
        </w:rPr>
        <w:t>11401 E Truman Rd</w:t>
      </w:r>
    </w:p>
    <w:p w14:paraId="00000003" w14:textId="77777777" w:rsidR="00A154F7" w:rsidRDefault="00000000">
      <w:pPr>
        <w:pBdr>
          <w:top w:val="nil"/>
          <w:left w:val="nil"/>
          <w:bottom w:val="nil"/>
          <w:right w:val="nil"/>
          <w:between w:val="nil"/>
        </w:pBdr>
        <w:spacing w:before="0" w:line="240" w:lineRule="auto"/>
        <w:rPr>
          <w:color w:val="666666"/>
        </w:rPr>
      </w:pPr>
      <w:r>
        <w:rPr>
          <w:color w:val="666666"/>
        </w:rPr>
        <w:t>Independence MO 64050</w:t>
      </w:r>
    </w:p>
    <w:p w14:paraId="00000004" w14:textId="77777777" w:rsidR="00A154F7" w:rsidRDefault="00000000">
      <w:pPr>
        <w:pBdr>
          <w:top w:val="nil"/>
          <w:left w:val="nil"/>
          <w:bottom w:val="nil"/>
          <w:right w:val="nil"/>
          <w:between w:val="nil"/>
        </w:pBdr>
        <w:spacing w:before="0" w:line="240" w:lineRule="auto"/>
        <w:rPr>
          <w:color w:val="666666"/>
        </w:rPr>
      </w:pPr>
      <w:hyperlink r:id="rId7">
        <w:r>
          <w:rPr>
            <w:color w:val="1155CC"/>
            <w:u w:val="single"/>
          </w:rPr>
          <w:t>thecodeacademykc@gmail.com</w:t>
        </w:r>
      </w:hyperlink>
    </w:p>
    <w:p w14:paraId="00000005" w14:textId="77777777" w:rsidR="00A154F7" w:rsidRDefault="00000000">
      <w:pPr>
        <w:pBdr>
          <w:top w:val="nil"/>
          <w:left w:val="nil"/>
          <w:bottom w:val="nil"/>
          <w:right w:val="nil"/>
          <w:between w:val="nil"/>
        </w:pBdr>
        <w:spacing w:before="0" w:line="240" w:lineRule="auto"/>
        <w:rPr>
          <w:color w:val="666666"/>
        </w:rPr>
      </w:pPr>
      <w:r>
        <w:rPr>
          <w:color w:val="666666"/>
        </w:rPr>
        <w:t>www.hendrenservices.com</w:t>
      </w:r>
    </w:p>
    <w:p w14:paraId="00000006" w14:textId="77777777" w:rsidR="00A154F7" w:rsidRDefault="00000000">
      <w:pPr>
        <w:pBdr>
          <w:top w:val="nil"/>
          <w:left w:val="nil"/>
          <w:bottom w:val="nil"/>
          <w:right w:val="nil"/>
          <w:between w:val="nil"/>
        </w:pBdr>
        <w:spacing w:before="0" w:line="240" w:lineRule="auto"/>
        <w:rPr>
          <w:color w:val="666666"/>
        </w:rPr>
      </w:pPr>
      <w:r>
        <w:rPr>
          <w:color w:val="666666"/>
        </w:rPr>
        <w:t>816-214-0947</w:t>
      </w:r>
    </w:p>
    <w:p w14:paraId="00000007" w14:textId="77777777" w:rsidR="00A154F7" w:rsidRDefault="00000000">
      <w:pPr>
        <w:pStyle w:val="Heading1"/>
        <w:pBdr>
          <w:top w:val="nil"/>
          <w:left w:val="nil"/>
          <w:bottom w:val="nil"/>
          <w:right w:val="nil"/>
          <w:between w:val="nil"/>
        </w:pBdr>
        <w:rPr>
          <w:color w:val="1C4587"/>
          <w:sz w:val="44"/>
          <w:szCs w:val="44"/>
        </w:rPr>
      </w:pPr>
      <w:bookmarkStart w:id="1" w:name="_inx73jfg7qti" w:colFirst="0" w:colLast="0"/>
      <w:bookmarkEnd w:id="1"/>
      <w:r>
        <w:rPr>
          <w:color w:val="1C4587"/>
          <w:sz w:val="44"/>
          <w:szCs w:val="44"/>
        </w:rPr>
        <w:t>Step-by-Step Guide for the 2018 ICC Exam</w:t>
      </w:r>
    </w:p>
    <w:p w14:paraId="00000008" w14:textId="084893F5" w:rsidR="00A154F7" w:rsidRDefault="00F5450C">
      <w:pPr>
        <w:numPr>
          <w:ilvl w:val="0"/>
          <w:numId w:val="1"/>
        </w:numPr>
        <w:spacing w:before="120" w:line="240" w:lineRule="auto"/>
        <w:rPr>
          <w:rFonts w:ascii="Century Gothic" w:eastAsia="Century Gothic" w:hAnsi="Century Gothic" w:cs="Century Gothic"/>
        </w:rPr>
      </w:pPr>
      <w:r>
        <w:rPr>
          <w:rFonts w:ascii="Century Gothic" w:eastAsia="Century Gothic" w:hAnsi="Century Gothic" w:cs="Century Gothic"/>
        </w:rPr>
        <w:t>Click register for the ICC Exam on the website next to the step by step guide</w:t>
      </w:r>
    </w:p>
    <w:p w14:paraId="00000009" w14:textId="28F32354" w:rsidR="00A154F7" w:rsidRDefault="00C46351">
      <w:pPr>
        <w:numPr>
          <w:ilvl w:val="0"/>
          <w:numId w:val="1"/>
        </w:numPr>
        <w:spacing w:before="120" w:line="240" w:lineRule="auto"/>
        <w:rPr>
          <w:rFonts w:ascii="Century Gothic" w:eastAsia="Century Gothic" w:hAnsi="Century Gothic" w:cs="Century Gothic"/>
        </w:rPr>
      </w:pPr>
      <w:r>
        <w:rPr>
          <w:rFonts w:ascii="Century Gothic" w:eastAsia="Century Gothic" w:hAnsi="Century Gothic" w:cs="Century Gothic"/>
        </w:rPr>
        <w:t xml:space="preserve">Scroll to the middle of the page and </w:t>
      </w:r>
      <w:r w:rsidR="00000000">
        <w:rPr>
          <w:rFonts w:ascii="Century Gothic" w:eastAsia="Century Gothic" w:hAnsi="Century Gothic" w:cs="Century Gothic"/>
        </w:rPr>
        <w:t>Click on "</w:t>
      </w:r>
      <w:r w:rsidR="00975587">
        <w:rPr>
          <w:rFonts w:ascii="Century Gothic" w:eastAsia="Century Gothic" w:hAnsi="Century Gothic" w:cs="Century Gothic"/>
        </w:rPr>
        <w:t>Schedule an exam</w:t>
      </w:r>
      <w:r w:rsidR="00000000">
        <w:rPr>
          <w:rFonts w:ascii="Century Gothic" w:eastAsia="Century Gothic" w:hAnsi="Century Gothic" w:cs="Century Gothic"/>
        </w:rPr>
        <w:t xml:space="preserve">" </w:t>
      </w:r>
    </w:p>
    <w:p w14:paraId="0000000A" w14:textId="6C7E6145" w:rsidR="00A154F7" w:rsidRDefault="00975587">
      <w:pPr>
        <w:numPr>
          <w:ilvl w:val="0"/>
          <w:numId w:val="1"/>
        </w:numPr>
        <w:spacing w:before="120" w:line="240" w:lineRule="auto"/>
        <w:rPr>
          <w:rFonts w:ascii="Century Gothic" w:eastAsia="Century Gothic" w:hAnsi="Century Gothic" w:cs="Century Gothic"/>
        </w:rPr>
      </w:pPr>
      <w:r>
        <w:rPr>
          <w:rFonts w:ascii="Century Gothic" w:eastAsia="Century Gothic" w:hAnsi="Century Gothic" w:cs="Century Gothic"/>
        </w:rPr>
        <w:t>C</w:t>
      </w:r>
      <w:r w:rsidR="00000000">
        <w:rPr>
          <w:rFonts w:ascii="Century Gothic" w:eastAsia="Century Gothic" w:hAnsi="Century Gothic" w:cs="Century Gothic"/>
        </w:rPr>
        <w:t>reate your account</w:t>
      </w:r>
    </w:p>
    <w:p w14:paraId="0000000B" w14:textId="77777777" w:rsidR="00A154F7" w:rsidRDefault="00000000">
      <w:pPr>
        <w:numPr>
          <w:ilvl w:val="1"/>
          <w:numId w:val="1"/>
        </w:numPr>
        <w:spacing w:before="120" w:line="240" w:lineRule="auto"/>
        <w:rPr>
          <w:rFonts w:ascii="Century Gothic" w:eastAsia="Century Gothic" w:hAnsi="Century Gothic" w:cs="Century Gothic"/>
        </w:rPr>
      </w:pPr>
      <w:r>
        <w:rPr>
          <w:rFonts w:ascii="Century Gothic" w:eastAsia="Century Gothic" w:hAnsi="Century Gothic" w:cs="Century Gothic"/>
        </w:rPr>
        <w:t xml:space="preserve"> </w:t>
      </w:r>
      <w:proofErr w:type="gramStart"/>
      <w:r>
        <w:rPr>
          <w:rFonts w:ascii="Century Gothic" w:eastAsia="Century Gothic" w:hAnsi="Century Gothic" w:cs="Century Gothic"/>
        </w:rPr>
        <w:t>enter</w:t>
      </w:r>
      <w:proofErr w:type="gramEnd"/>
      <w:r>
        <w:rPr>
          <w:rFonts w:ascii="Century Gothic" w:eastAsia="Century Gothic" w:hAnsi="Century Gothic" w:cs="Century Gothic"/>
        </w:rPr>
        <w:t xml:space="preserve"> your name and email. </w:t>
      </w:r>
    </w:p>
    <w:p w14:paraId="0000000C" w14:textId="77777777" w:rsidR="00A154F7" w:rsidRDefault="00000000">
      <w:pPr>
        <w:numPr>
          <w:ilvl w:val="0"/>
          <w:numId w:val="1"/>
        </w:numPr>
        <w:spacing w:before="120" w:line="240" w:lineRule="auto"/>
        <w:rPr>
          <w:rFonts w:ascii="Century Gothic" w:eastAsia="Century Gothic" w:hAnsi="Century Gothic" w:cs="Century Gothic"/>
        </w:rPr>
      </w:pPr>
      <w:r>
        <w:rPr>
          <w:rFonts w:ascii="Century Gothic" w:eastAsia="Century Gothic" w:hAnsi="Century Gothic" w:cs="Century Gothic"/>
        </w:rPr>
        <w:t>choose your username, password, and answer the security questions</w:t>
      </w:r>
    </w:p>
    <w:p w14:paraId="0000000D" w14:textId="77777777" w:rsidR="00A154F7" w:rsidRDefault="00000000">
      <w:pPr>
        <w:numPr>
          <w:ilvl w:val="0"/>
          <w:numId w:val="1"/>
        </w:numPr>
        <w:spacing w:before="120" w:line="240" w:lineRule="auto"/>
        <w:rPr>
          <w:rFonts w:ascii="Century Gothic" w:eastAsia="Century Gothic" w:hAnsi="Century Gothic" w:cs="Century Gothic"/>
        </w:rPr>
      </w:pPr>
      <w:r>
        <w:rPr>
          <w:rFonts w:ascii="Century Gothic" w:eastAsia="Century Gothic" w:hAnsi="Century Gothic" w:cs="Century Gothic"/>
        </w:rPr>
        <w:t xml:space="preserve">Select the exam you desire to take </w:t>
      </w:r>
    </w:p>
    <w:p w14:paraId="0000000E" w14:textId="77777777" w:rsidR="00A154F7" w:rsidRDefault="00000000">
      <w:pPr>
        <w:numPr>
          <w:ilvl w:val="1"/>
          <w:numId w:val="1"/>
        </w:numPr>
        <w:spacing w:before="120" w:line="240" w:lineRule="auto"/>
        <w:rPr>
          <w:rFonts w:ascii="Century Gothic" w:eastAsia="Century Gothic" w:hAnsi="Century Gothic" w:cs="Century Gothic"/>
        </w:rPr>
      </w:pPr>
      <w:r>
        <w:rPr>
          <w:rFonts w:ascii="Century Gothic" w:eastAsia="Century Gothic" w:hAnsi="Century Gothic" w:cs="Century Gothic"/>
        </w:rPr>
        <w:t xml:space="preserve"> Exam options: Master Plumber KGF, Master Mechanical (HVAC) KGL, Journeyman Plumber KGR </w:t>
      </w:r>
    </w:p>
    <w:p w14:paraId="0000000F" w14:textId="77777777" w:rsidR="00A154F7" w:rsidRDefault="00000000">
      <w:pPr>
        <w:numPr>
          <w:ilvl w:val="0"/>
          <w:numId w:val="1"/>
        </w:numPr>
        <w:spacing w:before="120" w:line="240" w:lineRule="auto"/>
        <w:rPr>
          <w:rFonts w:ascii="Century Gothic" w:eastAsia="Century Gothic" w:hAnsi="Century Gothic" w:cs="Century Gothic"/>
        </w:rPr>
      </w:pPr>
      <w:r>
        <w:rPr>
          <w:rFonts w:ascii="Century Gothic" w:eastAsia="Century Gothic" w:hAnsi="Century Gothic" w:cs="Century Gothic"/>
        </w:rPr>
        <w:t>Select the local jurisdiction</w:t>
      </w:r>
    </w:p>
    <w:p w14:paraId="00000010" w14:textId="77777777" w:rsidR="00A154F7" w:rsidRDefault="00000000">
      <w:pPr>
        <w:numPr>
          <w:ilvl w:val="1"/>
          <w:numId w:val="1"/>
        </w:numPr>
        <w:spacing w:before="120" w:line="240" w:lineRule="auto"/>
        <w:rPr>
          <w:rFonts w:ascii="Century Gothic" w:eastAsia="Century Gothic" w:hAnsi="Century Gothic" w:cs="Century Gothic"/>
        </w:rPr>
      </w:pPr>
      <w:r>
        <w:rPr>
          <w:rFonts w:ascii="Century Gothic" w:eastAsia="Century Gothic" w:hAnsi="Century Gothic" w:cs="Century Gothic"/>
        </w:rPr>
        <w:t xml:space="preserve"> in the </w:t>
      </w:r>
      <w:proofErr w:type="gramStart"/>
      <w:r>
        <w:rPr>
          <w:rFonts w:ascii="Century Gothic" w:eastAsia="Century Gothic" w:hAnsi="Century Gothic" w:cs="Century Gothic"/>
        </w:rPr>
        <w:t>drop down</w:t>
      </w:r>
      <w:proofErr w:type="gramEnd"/>
      <w:r>
        <w:rPr>
          <w:rFonts w:ascii="Century Gothic" w:eastAsia="Century Gothic" w:hAnsi="Century Gothic" w:cs="Century Gothic"/>
        </w:rPr>
        <w:t xml:space="preserve"> box select Kansas and hit next</w:t>
      </w:r>
    </w:p>
    <w:p w14:paraId="00000011" w14:textId="77777777" w:rsidR="00A154F7" w:rsidRDefault="00000000">
      <w:pPr>
        <w:numPr>
          <w:ilvl w:val="0"/>
          <w:numId w:val="1"/>
        </w:numPr>
        <w:spacing w:before="120" w:line="240" w:lineRule="auto"/>
        <w:rPr>
          <w:rFonts w:ascii="Century Gothic" w:eastAsia="Century Gothic" w:hAnsi="Century Gothic" w:cs="Century Gothic"/>
        </w:rPr>
      </w:pPr>
      <w:r>
        <w:rPr>
          <w:rFonts w:ascii="Century Gothic" w:eastAsia="Century Gothic" w:hAnsi="Century Gothic" w:cs="Century Gothic"/>
        </w:rPr>
        <w:t xml:space="preserve">Confirm your exam selection </w:t>
      </w:r>
    </w:p>
    <w:p w14:paraId="00000012" w14:textId="77777777" w:rsidR="00A154F7" w:rsidRDefault="00000000">
      <w:pPr>
        <w:numPr>
          <w:ilvl w:val="1"/>
          <w:numId w:val="1"/>
        </w:numPr>
        <w:spacing w:before="120" w:line="240" w:lineRule="auto"/>
        <w:rPr>
          <w:rFonts w:ascii="Century Gothic" w:eastAsia="Century Gothic" w:hAnsi="Century Gothic" w:cs="Century Gothic"/>
        </w:rPr>
      </w:pPr>
      <w:r>
        <w:rPr>
          <w:rFonts w:ascii="Century Gothic" w:eastAsia="Century Gothic" w:hAnsi="Century Gothic" w:cs="Century Gothic"/>
        </w:rPr>
        <w:t>hit next</w:t>
      </w:r>
    </w:p>
    <w:p w14:paraId="00000013" w14:textId="77777777" w:rsidR="00A154F7" w:rsidRDefault="00000000">
      <w:pPr>
        <w:numPr>
          <w:ilvl w:val="0"/>
          <w:numId w:val="1"/>
        </w:numPr>
        <w:spacing w:before="120" w:line="240" w:lineRule="auto"/>
        <w:rPr>
          <w:rFonts w:ascii="Century Gothic" w:eastAsia="Century Gothic" w:hAnsi="Century Gothic" w:cs="Century Gothic"/>
        </w:rPr>
      </w:pPr>
      <w:r>
        <w:rPr>
          <w:rFonts w:ascii="Century Gothic" w:eastAsia="Century Gothic" w:hAnsi="Century Gothic" w:cs="Century Gothic"/>
        </w:rPr>
        <w:t xml:space="preserve">Agree to their policies  </w:t>
      </w:r>
    </w:p>
    <w:p w14:paraId="00000014" w14:textId="77777777" w:rsidR="00A154F7" w:rsidRDefault="00000000">
      <w:pPr>
        <w:numPr>
          <w:ilvl w:val="0"/>
          <w:numId w:val="1"/>
        </w:numPr>
        <w:spacing w:before="120" w:line="360" w:lineRule="auto"/>
        <w:rPr>
          <w:rFonts w:ascii="Century Gothic" w:eastAsia="Century Gothic" w:hAnsi="Century Gothic" w:cs="Century Gothic"/>
        </w:rPr>
      </w:pPr>
      <w:r>
        <w:rPr>
          <w:rFonts w:ascii="Century Gothic" w:eastAsia="Century Gothic" w:hAnsi="Century Gothic" w:cs="Century Gothic"/>
        </w:rPr>
        <w:t>Pick your testing Center</w:t>
      </w:r>
    </w:p>
    <w:p w14:paraId="00000015" w14:textId="77777777" w:rsidR="00A154F7" w:rsidRDefault="00000000">
      <w:pPr>
        <w:numPr>
          <w:ilvl w:val="1"/>
          <w:numId w:val="1"/>
        </w:numPr>
        <w:spacing w:before="120" w:line="360" w:lineRule="auto"/>
        <w:rPr>
          <w:rFonts w:ascii="Century Gothic" w:eastAsia="Century Gothic" w:hAnsi="Century Gothic" w:cs="Century Gothic"/>
        </w:rPr>
      </w:pPr>
      <w:r>
        <w:rPr>
          <w:rFonts w:ascii="Century Gothic" w:eastAsia="Century Gothic" w:hAnsi="Century Gothic" w:cs="Century Gothic"/>
        </w:rPr>
        <w:t xml:space="preserve">We suggest using the Made Men location at 1542 Minnesota, Kansas City KS </w:t>
      </w:r>
      <w:r>
        <w:rPr>
          <w:rFonts w:ascii="Open Sans" w:eastAsia="Open Sans" w:hAnsi="Open Sans" w:cs="Open Sans"/>
          <w:color w:val="333333"/>
          <w:highlight w:val="white"/>
        </w:rPr>
        <w:t>66102-4312 (this testing center allows you to take in the tabbed code books we provide, other testing centers do not)</w:t>
      </w:r>
    </w:p>
    <w:p w14:paraId="00000016" w14:textId="77777777" w:rsidR="00A154F7" w:rsidRDefault="00000000">
      <w:pPr>
        <w:numPr>
          <w:ilvl w:val="0"/>
          <w:numId w:val="1"/>
        </w:numPr>
        <w:spacing w:before="120" w:line="360" w:lineRule="auto"/>
        <w:rPr>
          <w:rFonts w:ascii="Century Gothic" w:eastAsia="Century Gothic" w:hAnsi="Century Gothic" w:cs="Century Gothic"/>
        </w:rPr>
      </w:pPr>
      <w:r>
        <w:rPr>
          <w:rFonts w:ascii="Century Gothic" w:eastAsia="Century Gothic" w:hAnsi="Century Gothic" w:cs="Century Gothic"/>
        </w:rPr>
        <w:t>Pick the test date and time that you prefer</w:t>
      </w:r>
    </w:p>
    <w:p w14:paraId="00000017" w14:textId="77777777" w:rsidR="00A154F7" w:rsidRDefault="00000000">
      <w:pPr>
        <w:numPr>
          <w:ilvl w:val="1"/>
          <w:numId w:val="1"/>
        </w:numPr>
        <w:spacing w:before="120" w:line="360" w:lineRule="auto"/>
        <w:rPr>
          <w:rFonts w:ascii="Century Gothic" w:eastAsia="Century Gothic" w:hAnsi="Century Gothic" w:cs="Century Gothic"/>
        </w:rPr>
      </w:pPr>
      <w:r>
        <w:rPr>
          <w:rFonts w:ascii="Century Gothic" w:eastAsia="Century Gothic" w:hAnsi="Century Gothic" w:cs="Century Gothic"/>
        </w:rPr>
        <w:t>We recommend early in the morning.</w:t>
      </w:r>
    </w:p>
    <w:p w14:paraId="00000018" w14:textId="77777777" w:rsidR="00A154F7" w:rsidRDefault="00000000">
      <w:pPr>
        <w:numPr>
          <w:ilvl w:val="0"/>
          <w:numId w:val="1"/>
        </w:numPr>
        <w:spacing w:before="0" w:line="360" w:lineRule="auto"/>
        <w:rPr>
          <w:rFonts w:ascii="Century Gothic" w:eastAsia="Century Gothic" w:hAnsi="Century Gothic" w:cs="Century Gothic"/>
        </w:rPr>
      </w:pPr>
      <w:r>
        <w:rPr>
          <w:rFonts w:ascii="Century Gothic" w:eastAsia="Century Gothic" w:hAnsi="Century Gothic" w:cs="Century Gothic"/>
        </w:rPr>
        <w:t>The test date and time you selected will appear in your “cart”</w:t>
      </w:r>
    </w:p>
    <w:p w14:paraId="00000019" w14:textId="77777777" w:rsidR="00A154F7" w:rsidRDefault="00000000">
      <w:pPr>
        <w:numPr>
          <w:ilvl w:val="0"/>
          <w:numId w:val="1"/>
        </w:numPr>
        <w:spacing w:before="0" w:line="360" w:lineRule="auto"/>
        <w:rPr>
          <w:rFonts w:ascii="Century Gothic" w:eastAsia="Century Gothic" w:hAnsi="Century Gothic" w:cs="Century Gothic"/>
        </w:rPr>
      </w:pPr>
      <w:r>
        <w:rPr>
          <w:rFonts w:ascii="Century Gothic" w:eastAsia="Century Gothic" w:hAnsi="Century Gothic" w:cs="Century Gothic"/>
        </w:rPr>
        <w:t>Review all information</w:t>
      </w:r>
    </w:p>
    <w:p w14:paraId="0000001A" w14:textId="77777777" w:rsidR="00A154F7" w:rsidRDefault="00000000">
      <w:pPr>
        <w:numPr>
          <w:ilvl w:val="1"/>
          <w:numId w:val="1"/>
        </w:numPr>
        <w:spacing w:before="0" w:line="360" w:lineRule="auto"/>
        <w:rPr>
          <w:rFonts w:ascii="Century Gothic" w:eastAsia="Century Gothic" w:hAnsi="Century Gothic" w:cs="Century Gothic"/>
        </w:rPr>
      </w:pPr>
      <w:r>
        <w:rPr>
          <w:rFonts w:ascii="Century Gothic" w:eastAsia="Century Gothic" w:hAnsi="Century Gothic" w:cs="Century Gothic"/>
        </w:rPr>
        <w:t xml:space="preserve"> proceed to “</w:t>
      </w:r>
      <w:proofErr w:type="spellStart"/>
      <w:r>
        <w:rPr>
          <w:rFonts w:ascii="Century Gothic" w:eastAsia="Century Gothic" w:hAnsi="Century Gothic" w:cs="Century Gothic"/>
        </w:rPr>
        <w:t>check out</w:t>
      </w:r>
      <w:proofErr w:type="spellEnd"/>
      <w:r>
        <w:rPr>
          <w:rFonts w:ascii="Century Gothic" w:eastAsia="Century Gothic" w:hAnsi="Century Gothic" w:cs="Century Gothic"/>
        </w:rPr>
        <w:t>”</w:t>
      </w:r>
    </w:p>
    <w:p w14:paraId="0000001B" w14:textId="77777777" w:rsidR="00A154F7" w:rsidRDefault="00000000">
      <w:pPr>
        <w:numPr>
          <w:ilvl w:val="0"/>
          <w:numId w:val="1"/>
        </w:numPr>
        <w:spacing w:before="0" w:line="360" w:lineRule="auto"/>
        <w:rPr>
          <w:rFonts w:ascii="Century Gothic" w:eastAsia="Century Gothic" w:hAnsi="Century Gothic" w:cs="Century Gothic"/>
        </w:rPr>
      </w:pPr>
      <w:r>
        <w:rPr>
          <w:rFonts w:ascii="Century Gothic" w:eastAsia="Century Gothic" w:hAnsi="Century Gothic" w:cs="Century Gothic"/>
        </w:rPr>
        <w:t xml:space="preserve">The cost of the exam is $115  </w:t>
      </w:r>
    </w:p>
    <w:p w14:paraId="0000001C" w14:textId="77777777" w:rsidR="00A154F7" w:rsidRDefault="00000000">
      <w:pPr>
        <w:numPr>
          <w:ilvl w:val="1"/>
          <w:numId w:val="1"/>
        </w:numPr>
        <w:spacing w:before="0" w:line="360" w:lineRule="auto"/>
        <w:rPr>
          <w:rFonts w:ascii="Century Gothic" w:eastAsia="Century Gothic" w:hAnsi="Century Gothic" w:cs="Century Gothic"/>
        </w:rPr>
      </w:pPr>
      <w:r>
        <w:rPr>
          <w:rFonts w:ascii="Century Gothic" w:eastAsia="Century Gothic" w:hAnsi="Century Gothic" w:cs="Century Gothic"/>
        </w:rPr>
        <w:t>credit card only and is a separate fee</w:t>
      </w:r>
    </w:p>
    <w:p w14:paraId="0000001D" w14:textId="77777777" w:rsidR="00A154F7" w:rsidRDefault="00000000">
      <w:pPr>
        <w:numPr>
          <w:ilvl w:val="0"/>
          <w:numId w:val="1"/>
        </w:numPr>
        <w:spacing w:before="0" w:line="360" w:lineRule="auto"/>
        <w:rPr>
          <w:rFonts w:ascii="Century Gothic" w:eastAsia="Century Gothic" w:hAnsi="Century Gothic" w:cs="Century Gothic"/>
        </w:rPr>
      </w:pPr>
      <w:r>
        <w:rPr>
          <w:rFonts w:ascii="Century Gothic" w:eastAsia="Century Gothic" w:hAnsi="Century Gothic" w:cs="Century Gothic"/>
        </w:rPr>
        <w:t xml:space="preserve">Congratulations, you are now registered to take your exam </w:t>
      </w:r>
    </w:p>
    <w:p w14:paraId="0000001E" w14:textId="77777777" w:rsidR="00A154F7" w:rsidRDefault="00A154F7">
      <w:pPr>
        <w:spacing w:before="0" w:line="240" w:lineRule="auto"/>
        <w:ind w:left="720"/>
        <w:rPr>
          <w:rFonts w:ascii="Century Gothic" w:eastAsia="Century Gothic" w:hAnsi="Century Gothic" w:cs="Century Gothic"/>
        </w:rPr>
      </w:pPr>
    </w:p>
    <w:p w14:paraId="0000001F" w14:textId="77777777" w:rsidR="00A154F7" w:rsidRDefault="00A154F7">
      <w:pPr>
        <w:spacing w:before="0" w:line="240" w:lineRule="auto"/>
        <w:ind w:left="360"/>
        <w:rPr>
          <w:rFonts w:ascii="Century Gothic" w:eastAsia="Century Gothic" w:hAnsi="Century Gothic" w:cs="Century Gothic"/>
        </w:rPr>
      </w:pPr>
    </w:p>
    <w:p w14:paraId="00000020" w14:textId="77777777" w:rsidR="00A154F7" w:rsidRDefault="00000000">
      <w:pPr>
        <w:spacing w:before="0" w:line="240" w:lineRule="auto"/>
        <w:ind w:left="360"/>
        <w:rPr>
          <w:rFonts w:ascii="Century Gothic" w:eastAsia="Century Gothic" w:hAnsi="Century Gothic" w:cs="Century Gothic"/>
          <w:color w:val="0B5394"/>
          <w:sz w:val="40"/>
          <w:szCs w:val="40"/>
        </w:rPr>
      </w:pPr>
      <w:r>
        <w:rPr>
          <w:rFonts w:ascii="Century Gothic" w:eastAsia="Century Gothic" w:hAnsi="Century Gothic" w:cs="Century Gothic"/>
          <w:color w:val="0B5394"/>
          <w:sz w:val="40"/>
          <w:szCs w:val="40"/>
        </w:rPr>
        <w:lastRenderedPageBreak/>
        <w:t>Important:</w:t>
      </w:r>
    </w:p>
    <w:p w14:paraId="00000021" w14:textId="77777777" w:rsidR="00A154F7" w:rsidRDefault="00A154F7">
      <w:pPr>
        <w:spacing w:before="0" w:line="240" w:lineRule="auto"/>
        <w:ind w:left="360"/>
        <w:rPr>
          <w:rFonts w:ascii="Century Gothic" w:eastAsia="Century Gothic" w:hAnsi="Century Gothic" w:cs="Century Gothic"/>
          <w:color w:val="0B5394"/>
          <w:sz w:val="40"/>
          <w:szCs w:val="40"/>
        </w:rPr>
      </w:pPr>
    </w:p>
    <w:p w14:paraId="00000022" w14:textId="77777777" w:rsidR="00A154F7" w:rsidRDefault="00000000">
      <w:pPr>
        <w:spacing w:before="0" w:line="360" w:lineRule="auto"/>
        <w:ind w:left="360"/>
        <w:rPr>
          <w:rFonts w:ascii="Century Gothic" w:eastAsia="Century Gothic" w:hAnsi="Century Gothic" w:cs="Century Gothic"/>
        </w:rPr>
        <w:sectPr w:rsidR="00A154F7">
          <w:headerReference w:type="default" r:id="rId8"/>
          <w:pgSz w:w="12240" w:h="15840"/>
          <w:pgMar w:top="360" w:right="1440" w:bottom="720" w:left="1440" w:header="0" w:footer="720" w:gutter="0"/>
          <w:pgNumType w:start="1"/>
          <w:cols w:space="720"/>
        </w:sectPr>
      </w:pPr>
      <w:r>
        <w:rPr>
          <w:rFonts w:ascii="Century Gothic" w:eastAsia="Century Gothic" w:hAnsi="Century Gothic" w:cs="Century Gothic"/>
          <w:color w:val="374151"/>
          <w:sz w:val="24"/>
          <w:szCs w:val="24"/>
          <w:shd w:val="clear" w:color="auto" w:fill="F7F7F8"/>
        </w:rPr>
        <w:t>We recommend that students take the licensing exam within one to two weeks of completing our prep course. Upon passing the exam, we advise obtaining a license through Johnson County, Kansas Contractors Licensing, which is recognized throughout the Kansas City metro area. However, some cities or counties outside of the metro area may not require the same tests, so it's important to check with the local contractor licensing department before starting work. It's recommended to sign up for the exam as soon as possible as testing dates are currently scheduling three weeks out. After passing the exam, it's important to make a copy of the PASS receipt for personal records and take another copy to Johnson County for licensing. A letter of reference from a former or current employer stating at least five years of experience is required. Self-employed contractors may need to provide workman's comp information, but those with no employees can request a waiver. Finally, applicants must complete the contractor's application at 111 S. Cherry St. in Olathe, KS.</w:t>
      </w:r>
    </w:p>
    <w:p w14:paraId="00000023" w14:textId="77777777" w:rsidR="00A154F7" w:rsidRDefault="00A154F7">
      <w:pPr>
        <w:spacing w:before="0" w:line="360" w:lineRule="auto"/>
        <w:ind w:left="360"/>
        <w:rPr>
          <w:rFonts w:ascii="Century Gothic" w:eastAsia="Century Gothic" w:hAnsi="Century Gothic" w:cs="Century Gothic"/>
        </w:rPr>
      </w:pPr>
    </w:p>
    <w:p w14:paraId="00000024" w14:textId="77777777" w:rsidR="00A154F7" w:rsidRDefault="00A154F7">
      <w:pPr>
        <w:pBdr>
          <w:top w:val="nil"/>
          <w:left w:val="nil"/>
          <w:bottom w:val="nil"/>
          <w:right w:val="nil"/>
          <w:between w:val="nil"/>
        </w:pBdr>
        <w:ind w:left="720"/>
      </w:pPr>
    </w:p>
    <w:p w14:paraId="00000025" w14:textId="77777777" w:rsidR="00A154F7" w:rsidRDefault="00A154F7">
      <w:pPr>
        <w:pBdr>
          <w:top w:val="nil"/>
          <w:left w:val="nil"/>
          <w:bottom w:val="nil"/>
          <w:right w:val="nil"/>
          <w:between w:val="nil"/>
        </w:pBdr>
      </w:pPr>
    </w:p>
    <w:sectPr w:rsidR="00A154F7">
      <w:type w:val="continuous"/>
      <w:pgSz w:w="12240" w:h="15840"/>
      <w:pgMar w:top="720" w:right="3240" w:bottom="72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8620FA" w14:textId="77777777" w:rsidR="00E5616F" w:rsidRDefault="00E5616F">
      <w:pPr>
        <w:spacing w:before="0" w:line="240" w:lineRule="auto"/>
      </w:pPr>
      <w:r>
        <w:separator/>
      </w:r>
    </w:p>
  </w:endnote>
  <w:endnote w:type="continuationSeparator" w:id="0">
    <w:p w14:paraId="3AFFCC46" w14:textId="77777777" w:rsidR="00E5616F" w:rsidRDefault="00E5616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Proxima Nova">
    <w:charset w:val="00"/>
    <w:family w:val="auto"/>
    <w:pitch w:val="default"/>
    <w:embedRegular r:id="rId1" w:fontKey="{7E7ACDF1-2CA1-4B1E-814B-0A018B1F4833}"/>
    <w:embedBold r:id="rId2" w:fontKey="{2CB5E862-4E1C-433B-A12C-9DD399CB27B0}"/>
  </w:font>
  <w:font w:name="Trebuchet MS">
    <w:panose1 w:val="020B0603020202020204"/>
    <w:charset w:val="00"/>
    <w:family w:val="swiss"/>
    <w:pitch w:val="variable"/>
    <w:sig w:usb0="00000687" w:usb1="00000000" w:usb2="00000000" w:usb3="00000000" w:csb0="0000009F" w:csb1="00000000"/>
    <w:embedRegular r:id="rId3" w:fontKey="{53D60ABC-83BF-482D-BFC0-27C56E708380}"/>
    <w:embedItalic r:id="rId4" w:fontKey="{EA51A460-CC42-4E2A-849A-69F7B676AA97}"/>
  </w:font>
  <w:font w:name="Century Gothic">
    <w:panose1 w:val="020B0502020202020204"/>
    <w:charset w:val="00"/>
    <w:family w:val="swiss"/>
    <w:pitch w:val="variable"/>
    <w:sig w:usb0="00000287" w:usb1="00000000" w:usb2="00000000" w:usb3="00000000" w:csb0="0000009F" w:csb1="00000000"/>
    <w:embedRegular r:id="rId5" w:fontKey="{B6AF1D14-6E4E-4634-A24D-7086C2882FAC}"/>
  </w:font>
  <w:font w:name="Open Sans">
    <w:charset w:val="00"/>
    <w:family w:val="swiss"/>
    <w:pitch w:val="variable"/>
    <w:sig w:usb0="E00002EF" w:usb1="4000205B" w:usb2="00000028" w:usb3="00000000" w:csb0="0000019F" w:csb1="00000000"/>
    <w:embedRegular r:id="rId6" w:fontKey="{1F46ED8C-4476-4349-B2C0-4BC677A288ED}"/>
  </w:font>
  <w:font w:name="Calibri">
    <w:panose1 w:val="020F0502020204030204"/>
    <w:charset w:val="00"/>
    <w:family w:val="swiss"/>
    <w:pitch w:val="variable"/>
    <w:sig w:usb0="E4002EFF" w:usb1="C200247B" w:usb2="00000009" w:usb3="00000000" w:csb0="000001FF" w:csb1="00000000"/>
    <w:embedRegular r:id="rId7" w:fontKey="{7C8149C2-FCD8-4577-81E4-6CE7CD8BDEF6}"/>
  </w:font>
  <w:font w:name="Cambria">
    <w:panose1 w:val="02040503050406030204"/>
    <w:charset w:val="00"/>
    <w:family w:val="roman"/>
    <w:pitch w:val="variable"/>
    <w:sig w:usb0="E00006FF" w:usb1="420024FF" w:usb2="02000000" w:usb3="00000000" w:csb0="0000019F" w:csb1="00000000"/>
    <w:embedRegular r:id="rId8" w:fontKey="{FA10D22F-BF34-4765-8636-826EEA08886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834CC0" w14:textId="77777777" w:rsidR="00E5616F" w:rsidRDefault="00E5616F">
      <w:pPr>
        <w:spacing w:before="0" w:line="240" w:lineRule="auto"/>
      </w:pPr>
      <w:r>
        <w:separator/>
      </w:r>
    </w:p>
  </w:footnote>
  <w:footnote w:type="continuationSeparator" w:id="0">
    <w:p w14:paraId="28D33249" w14:textId="77777777" w:rsidR="00E5616F" w:rsidRDefault="00E5616F">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26" w14:textId="77777777" w:rsidR="00A154F7" w:rsidRDefault="00A154F7">
    <w:pPr>
      <w:pBdr>
        <w:top w:val="nil"/>
        <w:left w:val="nil"/>
        <w:bottom w:val="nil"/>
        <w:right w:val="nil"/>
        <w:between w:val="nil"/>
      </w:pBdr>
      <w:spacing w:before="400"/>
    </w:pPr>
  </w:p>
  <w:p w14:paraId="00000027" w14:textId="77777777" w:rsidR="00A154F7" w:rsidRDefault="00A154F7">
    <w:pPr>
      <w:pBdr>
        <w:top w:val="nil"/>
        <w:left w:val="nil"/>
        <w:bottom w:val="nil"/>
        <w:right w:val="nil"/>
        <w:between w:val="nil"/>
      </w:pBd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F693784"/>
    <w:multiLevelType w:val="multilevel"/>
    <w:tmpl w:val="19367CF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4627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4F7"/>
    <w:rsid w:val="0004750D"/>
    <w:rsid w:val="008A179E"/>
    <w:rsid w:val="00975587"/>
    <w:rsid w:val="00A154F7"/>
    <w:rsid w:val="00B15472"/>
    <w:rsid w:val="00B52500"/>
    <w:rsid w:val="00C46351"/>
    <w:rsid w:val="00E5616F"/>
    <w:rsid w:val="00F545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C8C00"/>
  <w15:docId w15:val="{F174690D-170A-4F2B-A374-9E37EADDF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sz w:val="22"/>
        <w:szCs w:val="22"/>
        <w:lang w:val="en" w:eastAsia="en-US" w:bidi="ar-SA"/>
      </w:rPr>
    </w:rPrDefault>
    <w:pPrDefault>
      <w:pPr>
        <w:spacing w:before="8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200" w:line="240" w:lineRule="auto"/>
      <w:outlineLvl w:val="0"/>
    </w:pPr>
    <w:rPr>
      <w:b/>
      <w:color w:val="00AB44"/>
      <w:sz w:val="28"/>
      <w:szCs w:val="28"/>
    </w:rPr>
  </w:style>
  <w:style w:type="paragraph" w:styleId="Heading2">
    <w:name w:val="heading 2"/>
    <w:basedOn w:val="Normal"/>
    <w:next w:val="Normal"/>
    <w:uiPriority w:val="9"/>
    <w:semiHidden/>
    <w:unhideWhenUsed/>
    <w:qFormat/>
    <w:pPr>
      <w:keepNext/>
      <w:keepLines/>
      <w:spacing w:before="200" w:line="240" w:lineRule="auto"/>
      <w:outlineLvl w:val="1"/>
    </w:pPr>
    <w:rPr>
      <w:b/>
      <w:color w:val="353744"/>
      <w:sz w:val="24"/>
      <w:szCs w:val="24"/>
    </w:rPr>
  </w:style>
  <w:style w:type="paragraph" w:styleId="Heading3">
    <w:name w:val="heading 3"/>
    <w:basedOn w:val="Normal"/>
    <w:next w:val="Normal"/>
    <w:uiPriority w:val="9"/>
    <w:semiHidden/>
    <w:unhideWhenUsed/>
    <w:qFormat/>
    <w:pPr>
      <w:keepNext/>
      <w:keepLines/>
      <w:spacing w:before="200" w:line="240" w:lineRule="auto"/>
      <w:outlineLvl w:val="2"/>
    </w:pPr>
    <w:rPr>
      <w:b/>
      <w:color w:val="353744"/>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120" w:line="240" w:lineRule="auto"/>
    </w:pPr>
    <w:rPr>
      <w:color w:val="353744"/>
      <w:sz w:val="60"/>
      <w:szCs w:val="60"/>
    </w:rPr>
  </w:style>
  <w:style w:type="paragraph" w:styleId="Subtitle">
    <w:name w:val="Subtitle"/>
    <w:basedOn w:val="Normal"/>
    <w:next w:val="Normal"/>
    <w:uiPriority w:val="11"/>
    <w:qFormat/>
    <w:pPr>
      <w:keepNext/>
      <w:keepLines/>
      <w:spacing w:before="0" w:line="240" w:lineRule="auto"/>
    </w:pPr>
    <w:rPr>
      <w:color w:val="00AB44"/>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hecodeacademyk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354</Words>
  <Characters>2021</Characters>
  <Application>Microsoft Office Word</Application>
  <DocSecurity>0</DocSecurity>
  <Lines>16</Lines>
  <Paragraphs>4</Paragraphs>
  <ScaleCrop>false</ScaleCrop>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Brooke Hendren</dc:creator>
  <cp:lastModifiedBy>Brooke Hendren</cp:lastModifiedBy>
  <cp:revision>5</cp:revision>
  <dcterms:created xsi:type="dcterms:W3CDTF">2024-06-28T14:53:00Z</dcterms:created>
  <dcterms:modified xsi:type="dcterms:W3CDTF">2024-06-29T19:13:00Z</dcterms:modified>
</cp:coreProperties>
</file>